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 xml:space="preserve">        </w:t>
      </w:r>
      <w:r>
        <w:rPr>
          <w:rFonts w:hint="eastAsia" w:ascii="方正小标宋_GBK" w:eastAsia="方正小标宋_GBK"/>
          <w:sz w:val="44"/>
          <w:szCs w:val="44"/>
        </w:rPr>
        <w:t>新加坡金融科技发展情况</w:t>
      </w: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世界经济论坛研究报告认为金融科技改变了金融服务的塑造、分配和消耗方式，改变了金融业竞争的业态和格局。新加坡提出智慧金融建设，将金融科技发展作为金融发展的重要战略，通过出台补贴政策、搭建加速平台、推行监管沙盒、举办金融科技节等多种措施推动金融科技发展，以改造和提升现有金融体系，着力建设成为亚洲金融科技中心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一是加强顶层设计，推动设立金融科技发展机构。</w:t>
      </w:r>
      <w:r>
        <w:rPr>
          <w:rFonts w:ascii="Times New Roman" w:hAnsi="Times New Roman" w:eastAsia="方正仿宋_GBK" w:cs="Times New Roman"/>
          <w:sz w:val="32"/>
          <w:szCs w:val="32"/>
        </w:rPr>
        <w:t>2016年5月，新加坡专门成立金融科技署，统一管理金融科技相关业务，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聘请花旗银行高管专职负责金融科技工作。新加坡金融科技署主要负责为打造金融科技生态圈，鼓励全世界的初创企业到新加坡发展金融科技业务，汇聚金融机构、高科技公司、初创企业、科研院所等各类机构，并提供资金、人才、技术等方面的支持。在新加坡金融管理局支持下，新加坡成立了金融科技协会，统一管理140多家金融科技会员企业，并为其提供补贴申请、法律服务、场地租赁等方面服务。此外，新加坡金融管理局推动新加坡国立大学设立金融科技研究中心，负责金融科技人才培育、科学研究和成果孵化工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是加大资金投入，制定金融科技发展总体规划。新加坡金融管理局加大对金融科技领域的资金投入，推出了2.25亿新币的“金融创新推动”计划，符合条件的金融科技企业可获得补助。在创新型国家计划中，金融科技企业可申请注册资本金3倍的资金扶持。此外，新加坡金融管理局推出了搭建电子支付基础构建、建立智慧化监管通报系统、打造金融科技生态圈、推广金融科技技能培训等各种计划，为金融科技发展提供技术基础设施、培训、法律等方面的支持。为明确技术方向，新加坡明确制定了六大金融科技关键技术，即移动支付、身份验证及生物识别、区块链、云计算、大数据及人工智能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是制定监管沙盒，营造金融科技发展良好环境。新加坡于2016年6月推出了“监管沙盒”制度，为金融科技产业创造一个良好的制度环境。“监管沙盒”是为金融科技产业的各种新模式、新业态、新理念等提供的一个“试验区”，在一定期限内，登记备案的企业在“监管沙盒”制度框架下可开展违背现行法律条款和监管制度的创新，包括新产品、新服务、新模式等。通过对</w:t>
      </w:r>
      <w:r>
        <w:rPr>
          <w:rFonts w:ascii="Times New Roman" w:hAnsi="Times New Roman" w:eastAsia="方正仿宋_GBK" w:cs="Times New Roman"/>
          <w:sz w:val="32"/>
          <w:szCs w:val="32"/>
        </w:rPr>
        <w:t>新加坡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金融</w:t>
      </w:r>
      <w:r>
        <w:rPr>
          <w:rFonts w:ascii="Times New Roman" w:hAnsi="Times New Roman" w:eastAsia="方正仿宋_GBK" w:cs="Times New Roman"/>
          <w:sz w:val="32"/>
          <w:szCs w:val="32"/>
        </w:rPr>
        <w:t>科技调研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，星展银行、华侨银行、大华银行三大新加坡银行机构均表示“监管沙盒”制度是新加坡金融科技创新最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为重要的举措，也是区别于国内金融科技发展环境的关键制度因素。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是加大研发力度，支持金融科技初创企业发展。新加坡支持设立各类金融科技孵化中心和研发中心，优化金融科技企业发展环境，为金融科技创业企业提供全方位支持。目前，新加坡已经汇聚了包括花期银行、瑞士银行、美国运通、摩根大通、汇丰银行等全球金融巨头在内的25家金融科技创新中心。本地银行机构与科技型企业合作，推出了“The open vault at OCBC”等各类金融科技企业加速发展计划。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993878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993875"/>
      <w:docPartObj>
        <w:docPartGallery w:val="AutoText"/>
      </w:docPartObj>
    </w:sdtPr>
    <w:sdtContent>
      <w:p>
        <w:pPr>
          <w:pStyle w:val="4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9"/>
    <w:rsid w:val="00047736"/>
    <w:rsid w:val="00070349"/>
    <w:rsid w:val="00110C05"/>
    <w:rsid w:val="001277E2"/>
    <w:rsid w:val="001B0ACE"/>
    <w:rsid w:val="001C10E0"/>
    <w:rsid w:val="001F3C02"/>
    <w:rsid w:val="00235A1C"/>
    <w:rsid w:val="002541FD"/>
    <w:rsid w:val="00265A01"/>
    <w:rsid w:val="002904B4"/>
    <w:rsid w:val="0033699E"/>
    <w:rsid w:val="00362863"/>
    <w:rsid w:val="003C0F06"/>
    <w:rsid w:val="003C7DDB"/>
    <w:rsid w:val="003D731A"/>
    <w:rsid w:val="00404525"/>
    <w:rsid w:val="00493BC1"/>
    <w:rsid w:val="00496346"/>
    <w:rsid w:val="004C194C"/>
    <w:rsid w:val="004C641A"/>
    <w:rsid w:val="005A22B2"/>
    <w:rsid w:val="005B2EE2"/>
    <w:rsid w:val="005D756C"/>
    <w:rsid w:val="00624CA2"/>
    <w:rsid w:val="00636199"/>
    <w:rsid w:val="0074168C"/>
    <w:rsid w:val="00767C74"/>
    <w:rsid w:val="007A1BF9"/>
    <w:rsid w:val="007D34D4"/>
    <w:rsid w:val="00805002"/>
    <w:rsid w:val="00805C05"/>
    <w:rsid w:val="008619DD"/>
    <w:rsid w:val="00862116"/>
    <w:rsid w:val="00891127"/>
    <w:rsid w:val="008D0E42"/>
    <w:rsid w:val="008E419C"/>
    <w:rsid w:val="009836A6"/>
    <w:rsid w:val="009F74A2"/>
    <w:rsid w:val="00A8722F"/>
    <w:rsid w:val="00AD2AAA"/>
    <w:rsid w:val="00AF0652"/>
    <w:rsid w:val="00B153C5"/>
    <w:rsid w:val="00B5317F"/>
    <w:rsid w:val="00BC2A84"/>
    <w:rsid w:val="00BF236A"/>
    <w:rsid w:val="00C44353"/>
    <w:rsid w:val="00C628A5"/>
    <w:rsid w:val="00CC38A5"/>
    <w:rsid w:val="00CE6FED"/>
    <w:rsid w:val="00D87E66"/>
    <w:rsid w:val="00DF268A"/>
    <w:rsid w:val="00E07FDA"/>
    <w:rsid w:val="00E92F59"/>
    <w:rsid w:val="00F07701"/>
    <w:rsid w:val="00F93EF2"/>
    <w:rsid w:val="00FB604A"/>
    <w:rsid w:val="00FB6079"/>
    <w:rsid w:val="00FC3B80"/>
    <w:rsid w:val="0337016A"/>
    <w:rsid w:val="096F7659"/>
    <w:rsid w:val="1BDE596E"/>
    <w:rsid w:val="6CDE5EE7"/>
    <w:rsid w:val="733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1057</Words>
  <Characters>6029</Characters>
  <Lines>50</Lines>
  <Paragraphs>14</Paragraphs>
  <TotalTime>1039</TotalTime>
  <ScaleCrop>false</ScaleCrop>
  <LinksUpToDate>false</LinksUpToDate>
  <CharactersWithSpaces>7072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2020-06-01T03:03:00Z</dcterms:created>
  <dc:creator>Hewlett-Packard</dc:creator>
  <cp:lastModifiedBy>付敬恒</cp:lastModifiedBy>
  <cp:lastPrinted>2020-06-09T10:25:00Z</cp:lastPrinted>
  <dcterms:modified xsi:type="dcterms:W3CDTF">2021-01-26T07:51:26Z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233913166_cloud</vt:lpwstr>
  </property>
</Properties>
</file>